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A7" w:rsidRDefault="00296AA7" w:rsidP="00296AA7">
      <w:pPr>
        <w:bidi w:val="0"/>
        <w:spacing w:before="100" w:beforeAutospacing="1" w:after="100" w:afterAutospacing="1"/>
        <w:jc w:val="center"/>
      </w:pPr>
      <w:r w:rsidRPr="00296AA7">
        <w:rPr>
          <w:color w:val="FF0000"/>
          <w:sz w:val="27"/>
          <w:szCs w:val="27"/>
          <w:rtl/>
        </w:rPr>
        <w:t>صيغة قائمة منقولات زوجية</w:t>
      </w:r>
    </w:p>
    <w:p w:rsidR="00296AA7" w:rsidRDefault="00296AA7" w:rsidP="00296AA7">
      <w:pPr>
        <w:bidi w:val="0"/>
        <w:spacing w:before="100" w:beforeAutospacing="1" w:after="100" w:afterAutospacing="1"/>
        <w:jc w:val="center"/>
      </w:pPr>
      <w:r>
        <w:t> </w:t>
      </w:r>
    </w:p>
    <w:p w:rsidR="00296AA7" w:rsidRPr="00030CFB" w:rsidRDefault="00296AA7" w:rsidP="00296AA7">
      <w:pPr>
        <w:jc w:val="center"/>
        <w:rPr>
          <w:rFonts w:ascii="Traditional Arabic" w:hAnsi="Traditional Arabic" w:cs="Traditional Arabic"/>
        </w:rPr>
      </w:pPr>
      <w:r w:rsidRPr="00030CFB">
        <w:rPr>
          <w:rFonts w:ascii="Traditional Arabic" w:hAnsi="Traditional Arabic" w:cs="Traditional Arabic"/>
          <w:b/>
          <w:bCs/>
          <w:sz w:val="20"/>
          <w:szCs w:val="20"/>
          <w:u w:val="single"/>
          <w:rtl/>
          <w:lang w:bidi="ar-SA"/>
        </w:rPr>
        <w:t>بسم الله الرحمن الرحيم</w:t>
      </w:r>
    </w:p>
    <w:p w:rsidR="00296AA7" w:rsidRPr="00030CFB" w:rsidRDefault="00296AA7" w:rsidP="00296AA7">
      <w:pPr>
        <w:jc w:val="center"/>
        <w:rPr>
          <w:rFonts w:ascii="Traditional Arabic" w:hAnsi="Traditional Arabic" w:cs="Traditional Arabic"/>
          <w:rtl/>
        </w:rPr>
      </w:pPr>
      <w:r w:rsidRPr="00030CFB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SA"/>
        </w:rPr>
        <w:t>قائمة منقولات زوجية</w:t>
      </w:r>
    </w:p>
    <w:p w:rsidR="00296AA7" w:rsidRPr="00030CFB" w:rsidRDefault="00296AA7" w:rsidP="00296AA7">
      <w:pPr>
        <w:rPr>
          <w:rFonts w:ascii="Traditional Arabic" w:hAnsi="Traditional Arabic" w:cs="Traditional Arabic"/>
          <w:rtl/>
        </w:rPr>
      </w:pPr>
      <w:r w:rsidRPr="00030CFB">
        <w:rPr>
          <w:rFonts w:ascii="Traditional Arabic" w:hAnsi="Traditional Arabic" w:cs="Traditional Arabic"/>
          <w:b/>
          <w:bCs/>
          <w:rtl/>
          <w:lang w:bidi="ar-SA"/>
        </w:rPr>
        <w:t>أنه في يوم الأحــــد --------</w:t>
      </w:r>
    </w:p>
    <w:p w:rsidR="00296AA7" w:rsidRPr="00030CFB" w:rsidRDefault="00296AA7" w:rsidP="00296AA7">
      <w:pPr>
        <w:jc w:val="both"/>
        <w:rPr>
          <w:rFonts w:ascii="Traditional Arabic" w:hAnsi="Traditional Arabic" w:cs="Traditional Arabic"/>
          <w:rtl/>
        </w:rPr>
      </w:pPr>
      <w:r w:rsidRPr="00030CFB">
        <w:rPr>
          <w:rFonts w:ascii="Traditional Arabic" w:hAnsi="Traditional Arabic" w:cs="Traditional Arabic"/>
          <w:b/>
          <w:bCs/>
          <w:rtl/>
          <w:lang w:bidi="ar-SA"/>
        </w:rPr>
        <w:t>أقر أنا ------------- المقيم ---------------------------  والكامل الأهلية للاتفاق والتصرف :-</w:t>
      </w:r>
    </w:p>
    <w:p w:rsidR="00296AA7" w:rsidRPr="00030CFB" w:rsidRDefault="00296AA7" w:rsidP="00296AA7">
      <w:pPr>
        <w:jc w:val="both"/>
        <w:rPr>
          <w:rFonts w:ascii="Traditional Arabic" w:hAnsi="Traditional Arabic" w:cs="Traditional Arabic"/>
          <w:rtl/>
        </w:rPr>
      </w:pPr>
      <w:r w:rsidRPr="00030CFB">
        <w:rPr>
          <w:rFonts w:ascii="Traditional Arabic" w:hAnsi="Traditional Arabic" w:cs="Traditional Arabic"/>
          <w:b/>
          <w:bCs/>
          <w:rtl/>
          <w:lang w:bidi="ar-SA"/>
        </w:rPr>
        <w:t xml:space="preserve">أقر </w:t>
      </w:r>
      <w:r w:rsidR="002F6414" w:rsidRPr="00030CFB">
        <w:rPr>
          <w:rFonts w:ascii="Traditional Arabic" w:hAnsi="Traditional Arabic" w:cs="Traditional Arabic" w:hint="cs"/>
          <w:b/>
          <w:bCs/>
          <w:rtl/>
          <w:lang w:bidi="ar-SA"/>
        </w:rPr>
        <w:t>بأنني</w:t>
      </w:r>
      <w:r w:rsidRPr="00030CFB">
        <w:rPr>
          <w:rFonts w:ascii="Traditional Arabic" w:hAnsi="Traditional Arabic" w:cs="Traditional Arabic"/>
          <w:b/>
          <w:bCs/>
          <w:rtl/>
          <w:lang w:bidi="ar-SA"/>
        </w:rPr>
        <w:t xml:space="preserve"> تسلمت من زوجتي السيدة / </w:t>
      </w:r>
      <w:r w:rsidRPr="00030CFB">
        <w:rPr>
          <w:rFonts w:ascii="Traditional Arabic" w:hAnsi="Traditional Arabic" w:cs="Traditional Arabic"/>
          <w:b/>
          <w:bCs/>
          <w:rtl/>
        </w:rPr>
        <w:t xml:space="preserve">------------- </w:t>
      </w:r>
      <w:r w:rsidRPr="00030CFB">
        <w:rPr>
          <w:rFonts w:ascii="Traditional Arabic" w:hAnsi="Traditional Arabic" w:cs="Traditional Arabic"/>
          <w:b/>
          <w:bCs/>
          <w:rtl/>
          <w:lang w:bidi="ar-SA"/>
        </w:rPr>
        <w:t>- منقولات زوجية وذلك لتقوم بتأثيث شقة الزوجية الخاصة بنا والكائنة -----------------  ـ حيث أنها أحضرت تلك المنقولات من مالها الخاص بها وليس لي أي تصرف فيها ، وأي تصرف أو تبديد من جانبي في هـذه المنقولات يكون تبديدا من جانبي لأشـياء في حراستي في منزلي وهـذه المنقولات عبارة عن الآتي :-</w:t>
      </w:r>
    </w:p>
    <w:tbl>
      <w:tblPr>
        <w:bidiVisual/>
        <w:tblW w:w="9075" w:type="dxa"/>
        <w:tblInd w:w="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5034"/>
        <w:gridCol w:w="3536"/>
      </w:tblGrid>
      <w:tr w:rsidR="00296AA7" w:rsidRPr="00296AA7" w:rsidTr="00D74AA6">
        <w:tc>
          <w:tcPr>
            <w:tcW w:w="50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</w:t>
            </w:r>
          </w:p>
        </w:tc>
        <w:tc>
          <w:tcPr>
            <w:tcW w:w="5034" w:type="dxa"/>
            <w:tcBorders>
              <w:top w:val="double" w:sz="12" w:space="0" w:color="auto"/>
              <w:left w:val="nil"/>
              <w:bottom w:val="doub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center"/>
            </w:pPr>
            <w:r w:rsidRPr="00296AA7"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  <w:t>البـيــــــــــان</w:t>
            </w:r>
          </w:p>
        </w:tc>
        <w:tc>
          <w:tcPr>
            <w:tcW w:w="3536" w:type="dxa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center"/>
            </w:pPr>
            <w:r w:rsidRPr="00296AA7">
              <w:rPr>
                <w:rFonts w:cs="Simplified Arabic" w:hint="cs"/>
                <w:b/>
                <w:bCs/>
                <w:sz w:val="28"/>
                <w:szCs w:val="28"/>
                <w:rtl/>
                <w:lang w:bidi="ar-SA"/>
              </w:rPr>
              <w:t>الثمـــــــن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حجرة نوم فاخرة وكاملة التشطيب موديل إيطالي مصنوعة من خشب الزان والقشرة – كاملة التشطيب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F6414" w:rsidP="00296AA7"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20000 جنيه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حجرة نوم أطافي مكونه من سرير كبير + دولاب – كاملة التشطيب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F6414" w:rsidP="00D74AA6"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15000</w:t>
            </w:r>
            <w:r w:rsidR="00296AA7"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طقم انتريه مكون من عدد 2 كنبه + 2 كرسي +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طربيزة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بالرخام + نيش إيطالي أربعة طلفه دور واحد كاملة التشطيب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F6414" w:rsidP="00D74AA6">
            <w:r>
              <w:rPr>
                <w:rFonts w:cs="Simplified Arabic" w:hint="cs"/>
                <w:b/>
                <w:bCs/>
                <w:rtl/>
                <w:lang w:bidi="ar-SA"/>
              </w:rPr>
              <w:t>15000</w:t>
            </w:r>
            <w:r w:rsidR="00296AA7"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4 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مطبخ خشب 2 قطعة بالرخام – كامل التشطيب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D74AA6" w:rsidP="00D74AA6">
            <w:r>
              <w:rPr>
                <w:rFonts w:cs="Simplified Arabic" w:hint="cs"/>
                <w:b/>
                <w:bCs/>
                <w:rtl/>
                <w:lang w:bidi="ar-SA"/>
              </w:rPr>
              <w:t>5000</w:t>
            </w:r>
            <w:r w:rsidR="00296AA7"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جنية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ستائر خمس قطع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D74AA6" w:rsidP="00D74AA6">
            <w:r>
              <w:rPr>
                <w:rFonts w:cs="Simplified Arabic" w:hint="cs"/>
                <w:b/>
                <w:bCs/>
                <w:rtl/>
                <w:lang w:bidi="ar-SA"/>
              </w:rPr>
              <w:t>5000</w:t>
            </w:r>
            <w:r w:rsidR="00296AA7"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جنية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سجاد أربع قطع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900FBF" w:rsidP="00D74AA6">
            <w:r>
              <w:rPr>
                <w:rFonts w:cs="Simplified Arabic" w:hint="cs"/>
                <w:b/>
                <w:bCs/>
                <w:rtl/>
                <w:lang w:bidi="ar-SA"/>
              </w:rPr>
              <w:t>4000</w:t>
            </w:r>
            <w:r w:rsidR="00296AA7"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جنيه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نجفه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D74AA6"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150 جنيه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19107E">
            <w:pPr>
              <w:jc w:val="both"/>
            </w:pPr>
            <w:r w:rsidRPr="00296AA7">
              <w:rPr>
                <w:rFonts w:cs="Simplified Arabic" w:hint="cs"/>
                <w:b/>
                <w:bCs/>
                <w:u w:val="single"/>
                <w:rtl/>
                <w:lang w:bidi="ar-SA"/>
              </w:rPr>
              <w:t>أدوات كهربائية وتشمل :</w:t>
            </w: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ثلاجة 14 قدم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كريازي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ينوفرست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بوتاجاز يونيفرسال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دياموند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60×90، غسالة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ايديال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اتوماتيك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اكواتك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زانوسي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الجامبس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مروحة فريش ، تليفزيون شارب </w:t>
            </w:r>
            <w:r w:rsidR="0019107E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32 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برصة ، مكواة كهربائية ناشونال +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ترابيزة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خلاط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فرنساوي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بالكبة ، مضرب ، غلاي كهربائي ، كشاف كهر</w:t>
            </w:r>
            <w:r w:rsidR="0019107E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بائي ياباني 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ابوجورة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،3 ساعة حائط ،2 فرع نور زينة ، ماكينة شعرية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فرنساوي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مفرمة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ايطالي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،2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انبوبة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غاز ، ماكينة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بيتفور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فرن بغاز لونه احمر نظام مكتب ، سخان كهربائي طقم مرواح سقف 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900FBF" w:rsidP="00296AA7">
            <w:pPr>
              <w:jc w:val="both"/>
            </w:pPr>
            <w:r>
              <w:rPr>
                <w:rFonts w:cs="Simplified Arabic" w:hint="cs"/>
                <w:b/>
                <w:bCs/>
                <w:rtl/>
                <w:lang w:bidi="ar-SA"/>
              </w:rPr>
              <w:t xml:space="preserve">7000+ 4000+ 4000+ 750+ </w:t>
            </w:r>
            <w:r w:rsidR="0019107E">
              <w:rPr>
                <w:rFonts w:hint="cs"/>
                <w:rtl/>
              </w:rPr>
              <w:t xml:space="preserve">4000+ 500+ 1500+ 300+ 400+ </w:t>
            </w:r>
            <w:r w:rsidR="00664134">
              <w:rPr>
                <w:rFonts w:hint="cs"/>
                <w:rtl/>
              </w:rPr>
              <w:t xml:space="preserve"> 5000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both"/>
            </w:pPr>
            <w:r w:rsidRPr="00296AA7">
              <w:rPr>
                <w:rFonts w:cs="Simplified Arabic" w:hint="cs"/>
                <w:b/>
                <w:bCs/>
                <w:u w:val="single"/>
                <w:rtl/>
                <w:lang w:bidi="ar-SA"/>
              </w:rPr>
              <w:t>أدوات مطبخ وتشمل :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شنطة معالق 73 قطعة ، طقم معالق فرط مكون من 12 معلقة كبيرة ، 12 شوكة كبيرة ، 12 معلقة صغيرة ، 12 شوكة صغيرة ، 6 سكاكين ياباني كبار تقطيع ، 6 سكاكين صغيرة ، بلطة كبيرة سلستين ياباني ، مخرطة ملوخية ، قطاعة مخلل سلستين ، قطاعة تفاح سلستين ، 2 مفاح سلستين ، 2 مفتاح كوكاكولا ، سكينة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جاتوه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قصارة بندق ، مقشرة خضار سلستين ، 3 مقص ، عجلة خبين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سنانة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سكاكين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خلاية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كوسة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مفك ، مفتاح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انبوبة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ماكينة ملوخية ، 6 سيخ حديد كفته ، 3 قمع 1كبير ، 2 صغيرين ، 12 طبق  بلاستيك  ، طقم توزيع مطبخ مكون 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lastRenderedPageBreak/>
              <w:t xml:space="preserve">من 7 قطع سلستين ، طقم تيفال زهران  ، 1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تيفال ، 3 حلة مقاس 22 ومقاس 28 +مقاس 20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مقاس 24 +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كرله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مقاس 14 +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كرله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مقاس 16 ،ن قلابة كبيرة الحجم ، 8 قطع تيفال زهران بالتفصيل ، طقم حلل مكون من 8 قطع ، طقم حلل سلستين بالوقت مكون من 4 حلل سلستين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احجام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+ قلابة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كرله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مصفاة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بالتيمر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الومنيوم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قطاعي مكون من حلة عيش كبيرة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كروانة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الومنيوم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كبيرة ، 2 ماجور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فرن كبيرة ، طبق سلستين كبير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قطار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الومنيوم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مكون من 5 صواني فطيره دائري ، طقم صواني مستطيل مكون من 4 قطع ، مصفاة مكرونة كبيرة ، عجانة سلستين كبيرة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دائرية ملامين كبيرة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ملامين مستطيلة ، 10 صواني شاي ، 4 صواني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تيتش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سلستين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مدهبة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زهران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مدهبة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صواني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تيش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مدهبة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مفرمة خضار سلستين ، طقم مطبخ مكون من 100 قطعة عبارة عن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اطباق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صواني ن صلاطين ، طواجن ، قوارب سلستين ، مبشرة ، مصفاة ، طقم ملامين مستور مكون من 58 قطعة بورد لونه اصفر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كنكة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احجام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سلستينايطالي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براريد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سلستين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احجام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مختلفة، براد حراري ، غلاي سلستين حجم كبير ، سكرية سلستين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مدهبة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لبانة سلستين بغطاء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شفشق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سلستين 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احجام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،6 كوب سلستين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احجام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، مانع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للفوران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شياطةارز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سلستين ، 1 طقم توابل مكون من 3 قطع صيني ، 1 طقم توابل مكون من 12 قطعة صيني ، طقم سلو حافظ للطعام مكون من 6 قطع + معلقة بداخله ، طبق فواكه صناعي للمطبخ مكون من30 قطعة مختلفين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664134">
            <w:pPr>
              <w:jc w:val="both"/>
            </w:pP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lastRenderedPageBreak/>
              <w:t xml:space="preserve">إجمالي أدوات المطبخ </w:t>
            </w:r>
            <w:r w:rsidR="00664134">
              <w:rPr>
                <w:rFonts w:cs="Simplified Arabic" w:hint="cs"/>
                <w:b/>
                <w:bCs/>
                <w:rtl/>
                <w:lang w:bidi="ar-SA"/>
              </w:rPr>
              <w:t>حوالي 20000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lastRenderedPageBreak/>
              <w:t>11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both"/>
            </w:pPr>
            <w:r w:rsidRPr="00296AA7">
              <w:rPr>
                <w:rFonts w:cs="Simplified Arabic" w:hint="cs"/>
                <w:b/>
                <w:bCs/>
                <w:u w:val="single"/>
                <w:rtl/>
                <w:lang w:bidi="ar-SA"/>
              </w:rPr>
              <w:t>أدوات ومعدات بلاستيك وتشمل</w:t>
            </w: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>: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طقم كروانه مكون من 10 كروانات بلاستيك ، طقم ثلاجة مكون من دورق مربع  1 كبير +2 صغيرين + 4 دورق مربع + 2 شماعة حمام ، 4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مطبقية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2 سلستين ،2 بلاستيك ، 2 شنطة خضار + 2 صلاية + هون افر نحاس ، كرسي بلاستيك فيبر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بستلة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مياه كبير ة ، 2 سلة مهملات الهلال والنجمة ، 2 سبت غسيل الهلال والنجمة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كولمن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مياه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الومبك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10 لتر ، طقم ثلاجة مكون من 4 صلاطين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شفشق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بلاستيك بغطاء ، 10 دست مشابك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احجام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شنط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مشابك غسيل ، 6 مصفاة خضار الوان مختلفة ، 6 مصفاة خلاط ، 2 مجراف 1 صاح ، 1 بلاستيك ، 2 منفضة ، قطاعة خضار ، 2 صلاطين ملامين ، 2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صغيرة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بتربر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مكون من 4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ادوار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الهلال والنجمة ، 3 ليف حمام ، 2 مساحة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زعافة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مكنسات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  جردل مسيح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بالزعافة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2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زعافة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للحائط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والارض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بلاستيك مكون من 6 كوب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شفشق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عصارة برتقال ، 2 صبانة ، 3 شماعة حمام 2 سلستين ، 1 بلاستيك ،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مراة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حمام بلاستيك ، 3 قطع مانع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للشخونية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فواكه بمغناطيس للثلاجة مكون من 15 قطعة ، طقم تزين للثلاجة ، 3 قطع رشاقة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للمطبيقية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مستطيلين ، مساكة مطبخ سلستين + مصفاة ترمس شاي ، نظافة نجف + 2 نظافة حمام ، طرابيزة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الومنتال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4 كراسي طم مطبخ 3 مسكتان + المريلة + غطاء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انبوبة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3 دست شماعات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بلاستسك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ثلاجة حراري مكون من 5 قطع ، عمود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الومنيوم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للطعام ، فوالة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الومنيوم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كبيرة ، طقم زينة صيني للمطبخ مكون من 6 قطع ، ماكينة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شبسي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مقشرة فاكهة، مقشرة بصل ، 2 طبلية 1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الومنتال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+ 1 خشب + لوح + 3 مطارح + 5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نشبات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2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منضل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صغير + 2 غربال كبير + كرسي بلاستيك 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both"/>
            </w:pP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>إجمالـي أدوات ومعدات بلاستيك 5100 جنيه ( خمسة آلاف ومائة جنيه ) .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lastRenderedPageBreak/>
              <w:t>12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both"/>
            </w:pPr>
            <w:r w:rsidRPr="00296AA7">
              <w:rPr>
                <w:rFonts w:cs="Simplified Arabic" w:hint="cs"/>
                <w:b/>
                <w:bCs/>
                <w:u w:val="single"/>
                <w:rtl/>
                <w:lang w:bidi="ar-SA"/>
              </w:rPr>
              <w:t>الصيني ويشمل :</w:t>
            </w: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طقم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اكروبال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مكون من 58 قطعة بوردة زرقاء ، طقم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اكروبال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مكون من 68 قطعة ، طقم صيني مكون من 118 قطعة ، طقم لبن مكون من 25 قطعة صيني ، طقم شربات عنقود العنب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فرنساوي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مستورد ، طقم شربات عفير سادة ، 2 طقم شربات ابيض + 2 طقم احمر  ، 200 كوب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انواع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واشكال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مختلفة ، 2 شمعدان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ابنور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–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انحاس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1 طبق فاكهة بنور بكرسي ، 1 كرسي عباس ، 2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صلطنية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شربة ، طقم خشاف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ايطالي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بخط دهبي ، طقم تشيكي حراري ابيض  ، 6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فازات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للزينة صيني ، 2 دستة كلسات ، 2 قصرية للورد ، 2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مبضرة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فخار خزف مكون من 50 قطعة ، نجفة صيني بغطاء ، 6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دبديب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بالبطارية ، 2نجفة صغيرة ، 15 صحبة ورد صناعي ، مفرش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صعيرة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لفة مفارش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للتيش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مفرشين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للانتريه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طقم هدايا صيني مكون من 6 قطع ، فازة كبيره لمونها بمية .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52002E">
            <w:pPr>
              <w:jc w:val="both"/>
            </w:pP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إجمالي أدوات الصيني </w:t>
            </w:r>
            <w:r w:rsidR="0052002E">
              <w:rPr>
                <w:rFonts w:cs="Simplified Arabic" w:hint="cs"/>
                <w:b/>
                <w:bCs/>
                <w:rtl/>
                <w:lang w:bidi="ar-SA"/>
              </w:rPr>
              <w:t>10000</w:t>
            </w: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جنيه </w:t>
            </w:r>
            <w:bookmarkStart w:id="0" w:name="_GoBack"/>
            <w:bookmarkEnd w:id="0"/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13</w:t>
            </w:r>
          </w:p>
        </w:tc>
        <w:tc>
          <w:tcPr>
            <w:tcW w:w="503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pPr>
              <w:jc w:val="both"/>
            </w:pPr>
            <w:r w:rsidRPr="00296AA7">
              <w:rPr>
                <w:rFonts w:cs="Simplified Arabic" w:hint="cs"/>
                <w:b/>
                <w:bCs/>
                <w:u w:val="single"/>
                <w:rtl/>
                <w:lang w:bidi="ar-SA"/>
              </w:rPr>
              <w:t>المفارش وتشمل :</w:t>
            </w:r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 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17 طقم سرير بالوان مختلفة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واشكال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  مختلفة ، 3 كفرته ، مفرش سرسر قطيفة مشجر ، ملابس واحدية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وشنط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مفرش ستان ، بطانية الدب 8.5 كيلو طبقتين ، بطانية طبقة واحدة / لحاف فيبر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امريكاني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مكون من 9 قطع 35 فوطة ، 3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مرشات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، 4 دواسات قطيفة .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52002E">
            <w:r w:rsidRPr="00296AA7">
              <w:rPr>
                <w:rFonts w:cs="Simplified Arabic" w:hint="cs"/>
                <w:b/>
                <w:bCs/>
                <w:rtl/>
                <w:lang w:bidi="ar-SA"/>
              </w:rPr>
              <w:t xml:space="preserve">إجمالي المفارش 11400 جنيه </w:t>
            </w:r>
          </w:p>
        </w:tc>
      </w:tr>
      <w:tr w:rsidR="00296AA7" w:rsidRPr="00296AA7" w:rsidTr="00D74AA6">
        <w:tc>
          <w:tcPr>
            <w:tcW w:w="505" w:type="dxa"/>
            <w:tcBorders>
              <w:top w:val="nil"/>
              <w:left w:val="double" w:sz="12" w:space="0" w:color="auto"/>
              <w:bottom w:val="doub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14</w:t>
            </w:r>
          </w:p>
        </w:tc>
        <w:tc>
          <w:tcPr>
            <w:tcW w:w="5034" w:type="dxa"/>
            <w:tcBorders>
              <w:top w:val="nil"/>
              <w:left w:val="nil"/>
              <w:bottom w:val="double" w:sz="12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296AA7">
            <w:r w:rsidRPr="00296AA7">
              <w:rPr>
                <w:rFonts w:cs="Simplified Arabic" w:hint="cs"/>
                <w:b/>
                <w:bCs/>
                <w:u w:val="single"/>
                <w:rtl/>
                <w:lang w:bidi="ar-SA"/>
              </w:rPr>
              <w:t>الذهب ويشمل :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مائة جرام ذهب عيار 21 قيراط ، وهو عبارة عن سلسلة جنزير كبيرة + ثلاث </w:t>
            </w:r>
            <w:proofErr w:type="spellStart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غوايش</w:t>
            </w:r>
            <w:proofErr w:type="spellEnd"/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+ حلق كبير + دبله + محبس </w:t>
            </w:r>
          </w:p>
        </w:tc>
        <w:tc>
          <w:tcPr>
            <w:tcW w:w="3536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6AA7" w:rsidRPr="00296AA7" w:rsidRDefault="00296AA7" w:rsidP="0052002E"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إجمالي الذهب </w:t>
            </w:r>
            <w:r w:rsidR="0052002E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>20000</w:t>
            </w:r>
            <w:r w:rsidRPr="00296AA7">
              <w:rPr>
                <w:rFonts w:cs="Simplified Arabic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</w:p>
        </w:tc>
      </w:tr>
    </w:tbl>
    <w:p w:rsidR="00296AA7" w:rsidRDefault="00296AA7" w:rsidP="00296AA7">
      <w:pPr>
        <w:jc w:val="both"/>
        <w:rPr>
          <w:rtl/>
        </w:rPr>
      </w:pPr>
      <w:r w:rsidRPr="00296AA7">
        <w:rPr>
          <w:rFonts w:cs="Simplified Arabic" w:hint="cs"/>
          <w:b/>
          <w:bCs/>
          <w:color w:val="003333"/>
          <w:rtl/>
          <w:lang w:bidi="ar-SA"/>
        </w:rPr>
        <w:t xml:space="preserve">وأقر أنني تسلمت هذه المنقولات بعد معاينتها على الطبيعة </w:t>
      </w:r>
      <w:proofErr w:type="spellStart"/>
      <w:r w:rsidRPr="00296AA7">
        <w:rPr>
          <w:rFonts w:cs="Simplified Arabic" w:hint="cs"/>
          <w:b/>
          <w:bCs/>
          <w:color w:val="003333"/>
          <w:rtl/>
          <w:lang w:bidi="ar-SA"/>
        </w:rPr>
        <w:t>ومعرفتى</w:t>
      </w:r>
      <w:proofErr w:type="spellEnd"/>
      <w:r w:rsidRPr="00296AA7">
        <w:rPr>
          <w:rFonts w:cs="Simplified Arabic" w:hint="cs"/>
          <w:b/>
          <w:bCs/>
          <w:color w:val="003333"/>
          <w:rtl/>
          <w:lang w:bidi="ar-SA"/>
        </w:rPr>
        <w:t xml:space="preserve"> الكاملة لها وأتعهد بالحفاظ عليها من التلف كما يحافظ الشخص على أمواله الخاصة ولا يجوز </w:t>
      </w:r>
      <w:proofErr w:type="spellStart"/>
      <w:r w:rsidRPr="00296AA7">
        <w:rPr>
          <w:rFonts w:cs="Simplified Arabic" w:hint="cs"/>
          <w:b/>
          <w:bCs/>
          <w:color w:val="003333"/>
          <w:rtl/>
          <w:lang w:bidi="ar-SA"/>
        </w:rPr>
        <w:t>لى</w:t>
      </w:r>
      <w:proofErr w:type="spellEnd"/>
      <w:r w:rsidRPr="00296AA7">
        <w:rPr>
          <w:rFonts w:cs="Simplified Arabic" w:hint="cs"/>
          <w:b/>
          <w:bCs/>
          <w:color w:val="003333"/>
          <w:rtl/>
          <w:lang w:bidi="ar-SA"/>
        </w:rPr>
        <w:t xml:space="preserve"> التصرف بأي منها </w:t>
      </w:r>
      <w:proofErr w:type="spellStart"/>
      <w:r w:rsidRPr="00296AA7">
        <w:rPr>
          <w:rFonts w:cs="Simplified Arabic" w:hint="cs"/>
          <w:b/>
          <w:bCs/>
          <w:color w:val="003333"/>
          <w:rtl/>
          <w:lang w:bidi="ar-SA"/>
        </w:rPr>
        <w:t>أوتبديده</w:t>
      </w:r>
      <w:proofErr w:type="spellEnd"/>
      <w:r w:rsidRPr="00296AA7">
        <w:rPr>
          <w:rFonts w:cs="Simplified Arabic" w:hint="cs"/>
          <w:b/>
          <w:bCs/>
          <w:color w:val="003333"/>
          <w:rtl/>
          <w:lang w:bidi="ar-SA"/>
        </w:rPr>
        <w:t xml:space="preserve"> </w:t>
      </w:r>
      <w:proofErr w:type="spellStart"/>
      <w:r w:rsidRPr="00296AA7">
        <w:rPr>
          <w:rFonts w:cs="Simplified Arabic" w:hint="cs"/>
          <w:b/>
          <w:bCs/>
          <w:color w:val="003333"/>
          <w:rtl/>
          <w:lang w:bidi="ar-SA"/>
        </w:rPr>
        <w:t>الابعد</w:t>
      </w:r>
      <w:proofErr w:type="spellEnd"/>
      <w:r w:rsidRPr="00296AA7">
        <w:rPr>
          <w:rFonts w:cs="Simplified Arabic" w:hint="cs"/>
          <w:b/>
          <w:bCs/>
          <w:color w:val="003333"/>
          <w:rtl/>
          <w:lang w:bidi="ar-SA"/>
        </w:rPr>
        <w:t xml:space="preserve"> إذن مــن مالكتها زوجتي السيدة / </w:t>
      </w:r>
      <w:r w:rsidRPr="00296AA7">
        <w:rPr>
          <w:rFonts w:cs="Simplified Arabic" w:hint="cs"/>
          <w:b/>
          <w:bCs/>
          <w:color w:val="003333"/>
          <w:rtl/>
        </w:rPr>
        <w:t>------------</w:t>
      </w:r>
      <w:r w:rsidRPr="00296AA7">
        <w:rPr>
          <w:rFonts w:cs="Simplified Arabic" w:hint="cs"/>
          <w:b/>
          <w:bCs/>
          <w:color w:val="003333"/>
          <w:rtl/>
          <w:lang w:bidi="ar-SA"/>
        </w:rPr>
        <w:t xml:space="preserve"> . </w:t>
      </w:r>
    </w:p>
    <w:p w:rsidR="00296AA7" w:rsidRDefault="00296AA7" w:rsidP="00296AA7">
      <w:pPr>
        <w:jc w:val="both"/>
        <w:rPr>
          <w:rtl/>
        </w:rPr>
      </w:pPr>
      <w:r w:rsidRPr="00296AA7">
        <w:rPr>
          <w:rFonts w:cs="Simplified Arabic" w:hint="cs"/>
          <w:b/>
          <w:bCs/>
          <w:color w:val="003333"/>
          <w:rtl/>
          <w:lang w:bidi="ar-SA"/>
        </w:rPr>
        <w:t>وهذا إقرار منى بذلك   .</w:t>
      </w:r>
      <w:r w:rsidRPr="00296AA7">
        <w:rPr>
          <w:rFonts w:cs="Simplified Arabic" w:hint="cs"/>
          <w:b/>
          <w:bCs/>
          <w:color w:val="003333"/>
          <w:sz w:val="20"/>
          <w:szCs w:val="20"/>
          <w:rtl/>
          <w:lang w:bidi="ar-SA"/>
        </w:rPr>
        <w:t xml:space="preserve">                                                 </w:t>
      </w:r>
      <w:r w:rsidRPr="00296AA7">
        <w:rPr>
          <w:rFonts w:cs="Simplified Arabic" w:hint="cs"/>
          <w:b/>
          <w:bCs/>
          <w:color w:val="003333"/>
          <w:sz w:val="36"/>
          <w:szCs w:val="36"/>
          <w:rtl/>
          <w:lang w:bidi="ar-SA"/>
        </w:rPr>
        <w:t>ا</w:t>
      </w:r>
      <w:r w:rsidRPr="00296AA7">
        <w:rPr>
          <w:rFonts w:cs="Simplified Arabic" w:hint="cs"/>
          <w:b/>
          <w:bCs/>
          <w:color w:val="003333"/>
          <w:sz w:val="36"/>
          <w:szCs w:val="36"/>
          <w:u w:val="single"/>
          <w:rtl/>
          <w:lang w:bidi="ar-SA"/>
        </w:rPr>
        <w:t>لمقر بما فيه</w:t>
      </w:r>
    </w:p>
    <w:p w:rsidR="00296AA7" w:rsidRDefault="00296AA7" w:rsidP="00296AA7">
      <w:pPr>
        <w:rPr>
          <w:rtl/>
        </w:rPr>
      </w:pPr>
      <w:r w:rsidRPr="00296AA7">
        <w:rPr>
          <w:rFonts w:cs="Simplified Arabic" w:hint="cs"/>
          <w:b/>
          <w:bCs/>
          <w:color w:val="003333"/>
          <w:sz w:val="20"/>
          <w:szCs w:val="20"/>
          <w:rtl/>
          <w:lang w:bidi="ar-SA"/>
        </w:rPr>
        <w:t xml:space="preserve">         </w:t>
      </w:r>
      <w:r w:rsidRPr="00296AA7">
        <w:rPr>
          <w:rFonts w:cs="Simplified Arabic" w:hint="cs"/>
          <w:b/>
          <w:bCs/>
          <w:color w:val="003333"/>
          <w:sz w:val="36"/>
          <w:szCs w:val="36"/>
          <w:u w:val="single"/>
          <w:rtl/>
          <w:lang w:bidi="ar-SA"/>
        </w:rPr>
        <w:t>الشهود</w:t>
      </w:r>
      <w:r w:rsidRPr="00296AA7">
        <w:rPr>
          <w:rFonts w:cs="Simplified Arabic" w:hint="cs"/>
          <w:b/>
          <w:bCs/>
          <w:color w:val="003333"/>
          <w:sz w:val="20"/>
          <w:szCs w:val="20"/>
          <w:rtl/>
          <w:lang w:bidi="ar-SA"/>
        </w:rPr>
        <w:t xml:space="preserve"> :- </w:t>
      </w:r>
    </w:p>
    <w:p w:rsidR="00296AA7" w:rsidRDefault="00296AA7" w:rsidP="00296AA7">
      <w:pPr>
        <w:rPr>
          <w:rtl/>
        </w:rPr>
      </w:pPr>
      <w:r w:rsidRPr="00296AA7">
        <w:rPr>
          <w:rFonts w:cs="Simplified Arabic" w:hint="cs"/>
          <w:b/>
          <w:bCs/>
          <w:color w:val="003333"/>
          <w:sz w:val="20"/>
          <w:szCs w:val="20"/>
          <w:rtl/>
          <w:lang w:bidi="ar-SA"/>
        </w:rPr>
        <w:t xml:space="preserve">                  1- </w:t>
      </w:r>
    </w:p>
    <w:p w:rsidR="00296AA7" w:rsidRDefault="00296AA7" w:rsidP="00296AA7">
      <w:pPr>
        <w:rPr>
          <w:rtl/>
        </w:rPr>
      </w:pPr>
      <w:r w:rsidRPr="00296AA7">
        <w:rPr>
          <w:rFonts w:cs="Simplified Arabic" w:hint="cs"/>
          <w:b/>
          <w:bCs/>
          <w:color w:val="003333"/>
          <w:sz w:val="20"/>
          <w:szCs w:val="20"/>
          <w:rtl/>
          <w:lang w:bidi="ar-SA"/>
        </w:rPr>
        <w:t>                  2-</w:t>
      </w:r>
    </w:p>
    <w:p w:rsidR="00CA1209" w:rsidRDefault="00CA1209">
      <w:pPr>
        <w:rPr>
          <w:lang w:bidi="ar-SA"/>
        </w:rPr>
      </w:pPr>
    </w:p>
    <w:sectPr w:rsidR="00CA1209" w:rsidSect="00CA120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09"/>
    <w:rsid w:val="00030CFB"/>
    <w:rsid w:val="0019107E"/>
    <w:rsid w:val="001C5C6A"/>
    <w:rsid w:val="00200D49"/>
    <w:rsid w:val="00296AA7"/>
    <w:rsid w:val="002F6414"/>
    <w:rsid w:val="0052002E"/>
    <w:rsid w:val="00664134"/>
    <w:rsid w:val="006669A9"/>
    <w:rsid w:val="00900FBF"/>
    <w:rsid w:val="00CA1209"/>
    <w:rsid w:val="00D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D49AA2-D343-4DE1-A21A-183AD5A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96AA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صيغة قائمة منقولات زوجية</vt:lpstr>
      <vt:lpstr>صيغة قائمة منقولات زوجية</vt:lpstr>
    </vt:vector>
  </TitlesOfParts>
  <Company>SiCo</Company>
  <LinksUpToDate>false</LinksUpToDate>
  <CharactersWithSpaces>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صيغة قائمة منقولات زوجية</dc:title>
  <dc:subject/>
  <dc:creator>ScOrPiOnE</dc:creator>
  <cp:keywords/>
  <cp:lastModifiedBy>                                                .</cp:lastModifiedBy>
  <cp:revision>3</cp:revision>
  <dcterms:created xsi:type="dcterms:W3CDTF">2022-07-27T15:03:00Z</dcterms:created>
  <dcterms:modified xsi:type="dcterms:W3CDTF">2022-07-27T15:14:00Z</dcterms:modified>
</cp:coreProperties>
</file>